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A0" w:rsidRPr="006930A0" w:rsidRDefault="006930A0" w:rsidP="006930A0">
      <w:pPr>
        <w:rPr>
          <w:sz w:val="24"/>
          <w:szCs w:val="24"/>
        </w:rPr>
      </w:pPr>
      <w:bookmarkStart w:id="0" w:name="_GoBack"/>
      <w:bookmarkEnd w:id="0"/>
      <w:r w:rsidRPr="006930A0">
        <w:rPr>
          <w:sz w:val="24"/>
          <w:szCs w:val="24"/>
        </w:rPr>
        <w:br/>
      </w:r>
      <w:r w:rsidRPr="006930A0">
        <w:rPr>
          <w:rFonts w:ascii="Verdana" w:hAnsi="Verdana"/>
          <w:b/>
          <w:bCs/>
          <w:sz w:val="24"/>
          <w:szCs w:val="24"/>
        </w:rPr>
        <w:t>АДМИНИСТРАЦИЯ ПРИМОРСКОГО КРАЯ</w:t>
      </w:r>
      <w:r w:rsidRPr="006930A0">
        <w:rPr>
          <w:sz w:val="24"/>
          <w:szCs w:val="24"/>
        </w:rPr>
        <w:br/>
      </w:r>
      <w:r w:rsidRPr="006930A0">
        <w:rPr>
          <w:rFonts w:ascii="Verdana" w:hAnsi="Verdana"/>
          <w:b/>
          <w:bCs/>
          <w:sz w:val="24"/>
          <w:szCs w:val="24"/>
        </w:rPr>
        <w:t>ПОСТАНОВЛЕНИЕ</w:t>
      </w:r>
      <w:r w:rsidRPr="006930A0">
        <w:rPr>
          <w:sz w:val="24"/>
          <w:szCs w:val="24"/>
        </w:rPr>
        <w:br/>
      </w:r>
      <w:r w:rsidRPr="006930A0">
        <w:rPr>
          <w:sz w:val="24"/>
          <w:szCs w:val="24"/>
        </w:rPr>
        <w:br/>
      </w:r>
      <w:r w:rsidRPr="006930A0">
        <w:rPr>
          <w:rFonts w:ascii="Verdana" w:hAnsi="Verdana"/>
          <w:b/>
          <w:bCs/>
          <w:sz w:val="24"/>
          <w:szCs w:val="24"/>
        </w:rPr>
        <w:t>от 25 июня 2014 года № 236-па</w:t>
      </w:r>
    </w:p>
    <w:p w:rsidR="006930A0" w:rsidRPr="006930A0" w:rsidRDefault="006930A0" w:rsidP="006930A0">
      <w:pPr>
        <w:rPr>
          <w:sz w:val="24"/>
          <w:szCs w:val="24"/>
        </w:rPr>
      </w:pPr>
      <w:r w:rsidRPr="006930A0">
        <w:rPr>
          <w:rFonts w:ascii="Verdana" w:hAnsi="Verdana"/>
          <w:b/>
          <w:bCs/>
          <w:sz w:val="24"/>
          <w:szCs w:val="24"/>
        </w:rPr>
        <w:t>О внесении изменений в постановление Администрации Приморского края </w:t>
      </w:r>
      <w:r w:rsidRPr="006930A0">
        <w:rPr>
          <w:sz w:val="24"/>
          <w:szCs w:val="24"/>
        </w:rPr>
        <w:br/>
      </w:r>
      <w:r w:rsidRPr="006930A0">
        <w:rPr>
          <w:rFonts w:ascii="Verdana" w:hAnsi="Verdana"/>
          <w:b/>
          <w:bCs/>
          <w:sz w:val="24"/>
          <w:szCs w:val="24"/>
        </w:rPr>
        <w:t>от 21 мая 2010 года № 185-па "Об утверждении региональных нормативов градостроительного проектирования в Приморском крае"</w:t>
      </w:r>
    </w:p>
    <w:p w:rsidR="006930A0" w:rsidRPr="006930A0" w:rsidRDefault="006930A0" w:rsidP="006930A0">
      <w:pPr>
        <w:jc w:val="left"/>
        <w:rPr>
          <w:sz w:val="24"/>
          <w:szCs w:val="24"/>
        </w:rPr>
      </w:pPr>
      <w:r w:rsidRPr="006930A0">
        <w:rPr>
          <w:sz w:val="24"/>
          <w:szCs w:val="24"/>
        </w:rPr>
        <w:br/>
      </w:r>
      <w:r w:rsidRPr="006930A0">
        <w:rPr>
          <w:sz w:val="24"/>
          <w:szCs w:val="24"/>
        </w:rPr>
        <w:br/>
      </w:r>
      <w:r w:rsidRPr="006930A0">
        <w:rPr>
          <w:rFonts w:ascii="Verdana" w:hAnsi="Verdana"/>
          <w:sz w:val="24"/>
          <w:szCs w:val="24"/>
        </w:rPr>
        <w:t>На основании Устава Приморского края Администрация Приморского края</w:t>
      </w:r>
    </w:p>
    <w:p w:rsidR="006930A0" w:rsidRPr="006930A0" w:rsidRDefault="006930A0" w:rsidP="006930A0">
      <w:pPr>
        <w:spacing w:before="100" w:beforeAutospacing="1" w:after="100" w:afterAutospacing="1"/>
        <w:jc w:val="left"/>
        <w:rPr>
          <w:sz w:val="24"/>
          <w:szCs w:val="24"/>
        </w:rPr>
      </w:pPr>
      <w:r w:rsidRPr="006930A0">
        <w:rPr>
          <w:rFonts w:ascii="Verdana" w:hAnsi="Verdana"/>
          <w:sz w:val="24"/>
          <w:szCs w:val="24"/>
        </w:rPr>
        <w:t>ПОСТАНОВЛЯЕТ:</w:t>
      </w:r>
    </w:p>
    <w:p w:rsidR="006930A0" w:rsidRPr="006930A0" w:rsidRDefault="006930A0" w:rsidP="006930A0">
      <w:pPr>
        <w:spacing w:before="100" w:beforeAutospacing="1" w:after="100" w:afterAutospacing="1"/>
        <w:jc w:val="left"/>
        <w:rPr>
          <w:sz w:val="24"/>
          <w:szCs w:val="24"/>
        </w:rPr>
      </w:pPr>
      <w:r w:rsidRPr="006930A0">
        <w:rPr>
          <w:rFonts w:ascii="Verdana" w:hAnsi="Verdana"/>
          <w:sz w:val="24"/>
          <w:szCs w:val="24"/>
        </w:rPr>
        <w:t>1. Внести в пункт 8.2 региональных нормативов градостроительного проектирования в Приморском крае, утвержденных постановлением Администрации Приморского края от 21 мая 2010 года № 185-па "Об утверждении региональных нормативов градостроительного проектирования в Приморском крае", следующие изменения:</w:t>
      </w:r>
    </w:p>
    <w:p w:rsidR="006930A0" w:rsidRPr="006930A0" w:rsidRDefault="006930A0" w:rsidP="006930A0">
      <w:pPr>
        <w:spacing w:before="100" w:beforeAutospacing="1" w:after="100" w:afterAutospacing="1"/>
        <w:jc w:val="left"/>
        <w:rPr>
          <w:sz w:val="24"/>
          <w:szCs w:val="24"/>
        </w:rPr>
      </w:pPr>
      <w:r w:rsidRPr="006930A0">
        <w:rPr>
          <w:rFonts w:ascii="Verdana" w:hAnsi="Verdana"/>
          <w:sz w:val="24"/>
          <w:szCs w:val="24"/>
        </w:rPr>
        <w:t>1.1. Изложить таблицу 16 подпункта 8.2.8 в следующей редакции:</w:t>
      </w:r>
    </w:p>
    <w:p w:rsidR="006930A0" w:rsidRPr="006930A0" w:rsidRDefault="006930A0" w:rsidP="006930A0">
      <w:pPr>
        <w:spacing w:before="100" w:beforeAutospacing="1" w:after="100" w:afterAutospacing="1"/>
        <w:jc w:val="left"/>
        <w:rPr>
          <w:sz w:val="24"/>
          <w:szCs w:val="24"/>
        </w:rPr>
      </w:pPr>
      <w:r w:rsidRPr="006930A0">
        <w:rPr>
          <w:rFonts w:ascii="Verdana" w:hAnsi="Verdana"/>
          <w:sz w:val="24"/>
          <w:szCs w:val="24"/>
        </w:rPr>
        <w:t>" Таблица 16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0"/>
        <w:gridCol w:w="2175"/>
      </w:tblGrid>
      <w:tr w:rsidR="006930A0" w:rsidRPr="006930A0" w:rsidTr="006930A0">
        <w:trPr>
          <w:tblCellSpacing w:w="15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0A0" w:rsidRPr="006930A0" w:rsidRDefault="006930A0" w:rsidP="006930A0">
            <w:pPr>
              <w:rPr>
                <w:sz w:val="24"/>
                <w:szCs w:val="24"/>
              </w:rPr>
            </w:pPr>
            <w:r w:rsidRPr="006930A0">
              <w:rPr>
                <w:rFonts w:ascii="Verdana" w:hAnsi="Verdana"/>
                <w:sz w:val="24"/>
                <w:szCs w:val="24"/>
              </w:rPr>
              <w:t>Показатель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0A0" w:rsidRPr="006930A0" w:rsidRDefault="006930A0" w:rsidP="006930A0">
            <w:pPr>
              <w:rPr>
                <w:sz w:val="24"/>
                <w:szCs w:val="24"/>
              </w:rPr>
            </w:pPr>
            <w:r w:rsidRPr="006930A0">
              <w:rPr>
                <w:rFonts w:ascii="Verdana" w:hAnsi="Verdana"/>
                <w:sz w:val="24"/>
                <w:szCs w:val="24"/>
              </w:rPr>
              <w:t>Расстояние (м)</w:t>
            </w:r>
          </w:p>
        </w:tc>
      </w:tr>
      <w:tr w:rsidR="006930A0" w:rsidRPr="006930A0" w:rsidTr="006930A0">
        <w:trPr>
          <w:tblCellSpacing w:w="15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0A0" w:rsidRPr="006930A0" w:rsidRDefault="006930A0" w:rsidP="006930A0">
            <w:pPr>
              <w:jc w:val="left"/>
              <w:rPr>
                <w:sz w:val="24"/>
                <w:szCs w:val="24"/>
              </w:rPr>
            </w:pPr>
            <w:r w:rsidRPr="006930A0">
              <w:rPr>
                <w:rFonts w:ascii="Verdana" w:hAnsi="Verdana"/>
                <w:sz w:val="24"/>
                <w:szCs w:val="24"/>
              </w:rPr>
              <w:t xml:space="preserve">От границ районов перегрузки и хранения апатитового концентрата, фосфоритной муки, цемента и других пылящих грузов, перевозимых навалом, с применением складских элеваторов и пневмотранспортных или других установок и хранилищ, </w:t>
            </w:r>
            <w:r w:rsidRPr="00D16DB3">
              <w:rPr>
                <w:rFonts w:ascii="Verdana" w:hAnsi="Verdana"/>
                <w:sz w:val="24"/>
                <w:szCs w:val="24"/>
                <w:highlight w:val="yellow"/>
              </w:rPr>
              <w:t>не допускающих прямого контакта груза с окружающей средой, исключающих вынос пыли во внешнюю среду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0A0" w:rsidRPr="006930A0" w:rsidRDefault="006930A0" w:rsidP="006930A0">
            <w:pPr>
              <w:rPr>
                <w:sz w:val="24"/>
                <w:szCs w:val="24"/>
              </w:rPr>
            </w:pPr>
            <w:r w:rsidRPr="006930A0">
              <w:rPr>
                <w:rFonts w:ascii="Verdana" w:hAnsi="Verdana"/>
                <w:sz w:val="24"/>
                <w:szCs w:val="24"/>
              </w:rPr>
              <w:t>100</w:t>
            </w:r>
          </w:p>
        </w:tc>
      </w:tr>
      <w:tr w:rsidR="006930A0" w:rsidRPr="006930A0" w:rsidTr="006930A0">
        <w:trPr>
          <w:tblCellSpacing w:w="15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0A0" w:rsidRPr="006930A0" w:rsidRDefault="006930A0" w:rsidP="006930A0">
            <w:pPr>
              <w:jc w:val="left"/>
              <w:rPr>
                <w:sz w:val="24"/>
                <w:szCs w:val="24"/>
              </w:rPr>
            </w:pPr>
            <w:r w:rsidRPr="006930A0">
              <w:rPr>
                <w:rFonts w:ascii="Verdana" w:hAnsi="Verdana"/>
                <w:sz w:val="24"/>
                <w:szCs w:val="24"/>
              </w:rPr>
              <w:t>От места перегрузки и хранения сырой нефти, битума, мазута и других вязких нефтепродуктов и химических грузов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0A0" w:rsidRPr="006930A0" w:rsidRDefault="006930A0" w:rsidP="006930A0">
            <w:pPr>
              <w:rPr>
                <w:sz w:val="24"/>
                <w:szCs w:val="24"/>
              </w:rPr>
            </w:pPr>
            <w:r w:rsidRPr="006930A0">
              <w:rPr>
                <w:rFonts w:ascii="Verdana" w:hAnsi="Verdana"/>
                <w:sz w:val="24"/>
                <w:szCs w:val="24"/>
              </w:rPr>
              <w:t>500</w:t>
            </w:r>
          </w:p>
        </w:tc>
      </w:tr>
      <w:tr w:rsidR="006930A0" w:rsidRPr="006930A0" w:rsidTr="006930A0">
        <w:trPr>
          <w:tblCellSpacing w:w="15" w:type="dxa"/>
        </w:trPr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0A0" w:rsidRPr="006930A0" w:rsidRDefault="006930A0" w:rsidP="006930A0">
            <w:pPr>
              <w:jc w:val="left"/>
              <w:rPr>
                <w:sz w:val="24"/>
                <w:szCs w:val="24"/>
              </w:rPr>
            </w:pPr>
            <w:r w:rsidRPr="006930A0">
              <w:rPr>
                <w:rFonts w:ascii="Verdana" w:hAnsi="Verdana"/>
                <w:sz w:val="24"/>
                <w:szCs w:val="24"/>
              </w:rPr>
              <w:t xml:space="preserve">От границ рыбного порта (без </w:t>
            </w:r>
            <w:proofErr w:type="spellStart"/>
            <w:r w:rsidRPr="006930A0">
              <w:rPr>
                <w:rFonts w:ascii="Verdana" w:hAnsi="Verdana"/>
                <w:sz w:val="24"/>
                <w:szCs w:val="24"/>
              </w:rPr>
              <w:t>рыбообработки</w:t>
            </w:r>
            <w:proofErr w:type="spellEnd"/>
            <w:r w:rsidRPr="006930A0">
              <w:rPr>
                <w:rFonts w:ascii="Verdana" w:hAnsi="Verdana"/>
                <w:sz w:val="24"/>
                <w:szCs w:val="24"/>
              </w:rPr>
              <w:t xml:space="preserve"> на месте)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30A0" w:rsidRPr="006930A0" w:rsidRDefault="006930A0" w:rsidP="006930A0">
            <w:pPr>
              <w:rPr>
                <w:sz w:val="24"/>
                <w:szCs w:val="24"/>
              </w:rPr>
            </w:pPr>
            <w:r w:rsidRPr="006930A0">
              <w:rPr>
                <w:rFonts w:ascii="Verdana" w:hAnsi="Verdana"/>
                <w:sz w:val="24"/>
                <w:szCs w:val="24"/>
              </w:rPr>
              <w:t>100</w:t>
            </w:r>
          </w:p>
        </w:tc>
      </w:tr>
    </w:tbl>
    <w:p w:rsidR="006930A0" w:rsidRPr="006930A0" w:rsidRDefault="006930A0" w:rsidP="006930A0">
      <w:pPr>
        <w:jc w:val="right"/>
        <w:rPr>
          <w:sz w:val="24"/>
          <w:szCs w:val="24"/>
        </w:rPr>
      </w:pPr>
      <w:r w:rsidRPr="006930A0">
        <w:rPr>
          <w:rFonts w:ascii="Verdana" w:hAnsi="Verdana"/>
          <w:sz w:val="24"/>
          <w:szCs w:val="24"/>
        </w:rPr>
        <w:t>";</w:t>
      </w:r>
    </w:p>
    <w:p w:rsidR="006930A0" w:rsidRPr="006930A0" w:rsidRDefault="006930A0" w:rsidP="006930A0">
      <w:pPr>
        <w:jc w:val="left"/>
        <w:rPr>
          <w:sz w:val="24"/>
          <w:szCs w:val="24"/>
        </w:rPr>
      </w:pPr>
      <w:r w:rsidRPr="006930A0">
        <w:rPr>
          <w:sz w:val="24"/>
          <w:szCs w:val="24"/>
        </w:rPr>
        <w:br/>
      </w:r>
      <w:r w:rsidRPr="006930A0">
        <w:rPr>
          <w:rFonts w:ascii="Verdana" w:hAnsi="Verdana"/>
          <w:sz w:val="24"/>
          <w:szCs w:val="24"/>
        </w:rPr>
        <w:t>1.2. Изложить подпункт 8.2.10 в следующей редакции:</w:t>
      </w:r>
    </w:p>
    <w:p w:rsidR="006930A0" w:rsidRPr="006930A0" w:rsidRDefault="006930A0" w:rsidP="006930A0">
      <w:pPr>
        <w:spacing w:before="100" w:beforeAutospacing="1" w:after="100" w:afterAutospacing="1"/>
        <w:jc w:val="left"/>
        <w:rPr>
          <w:sz w:val="24"/>
          <w:szCs w:val="24"/>
        </w:rPr>
      </w:pPr>
      <w:r w:rsidRPr="006930A0">
        <w:rPr>
          <w:rFonts w:ascii="Verdana" w:hAnsi="Verdana"/>
          <w:sz w:val="24"/>
          <w:szCs w:val="24"/>
        </w:rPr>
        <w:t xml:space="preserve">"8.2.10. Места стоянки маломерных судов и береговые базы (сооружения) для стоянок маломерных судов (далее - базы) следует размещать за пределами населенных пунктов, в том числе на расстоянии не менее 200 м от зон массового отдыха населения, а в пределах </w:t>
      </w:r>
      <w:r w:rsidRPr="006930A0">
        <w:rPr>
          <w:rFonts w:ascii="Verdana" w:hAnsi="Verdana"/>
          <w:sz w:val="24"/>
          <w:szCs w:val="24"/>
        </w:rPr>
        <w:lastRenderedPageBreak/>
        <w:t>населенных пунктов - вне жилых, общественно-деловых и рекреационных зон.</w:t>
      </w:r>
    </w:p>
    <w:p w:rsidR="006930A0" w:rsidRPr="006930A0" w:rsidRDefault="006930A0" w:rsidP="006930A0">
      <w:pPr>
        <w:spacing w:before="100" w:beforeAutospacing="1" w:after="100" w:afterAutospacing="1"/>
        <w:jc w:val="left"/>
        <w:rPr>
          <w:sz w:val="24"/>
          <w:szCs w:val="24"/>
        </w:rPr>
      </w:pPr>
      <w:r w:rsidRPr="006930A0">
        <w:rPr>
          <w:rFonts w:ascii="Verdana" w:hAnsi="Verdana"/>
          <w:sz w:val="24"/>
          <w:szCs w:val="24"/>
        </w:rPr>
        <w:t>Границы баз располагаются на расстоянии не менее 200 м выше (ниже) дебаркадеров, пассажирских и грузовых причалов, не менее 500 м от границ гидротехнических сооружений, не менее 250 м от рекреационной зоны и не менее 150 м от жилой застройки.</w:t>
      </w:r>
    </w:p>
    <w:p w:rsidR="006930A0" w:rsidRPr="006930A0" w:rsidRDefault="006930A0" w:rsidP="006930A0">
      <w:pPr>
        <w:spacing w:before="100" w:beforeAutospacing="1" w:after="100" w:afterAutospacing="1"/>
        <w:jc w:val="left"/>
        <w:rPr>
          <w:sz w:val="24"/>
          <w:szCs w:val="24"/>
        </w:rPr>
      </w:pPr>
      <w:r w:rsidRPr="006930A0">
        <w:rPr>
          <w:rFonts w:ascii="Verdana" w:hAnsi="Verdana"/>
          <w:sz w:val="24"/>
          <w:szCs w:val="24"/>
        </w:rPr>
        <w:t>Базы размещаются за пределами первого и второго поясов зоны санитарной охраны источников централизованного хозяйственно-питьевого водоснабжения, вне судового хода, на участках водных объектов с небольшой скоростью течения, защищенных от волнового и ветрового воздействия и ледохода.</w:t>
      </w:r>
    </w:p>
    <w:p w:rsidR="006930A0" w:rsidRPr="006930A0" w:rsidRDefault="006930A0" w:rsidP="006930A0">
      <w:pPr>
        <w:spacing w:before="100" w:beforeAutospacing="1" w:after="100" w:afterAutospacing="1"/>
        <w:jc w:val="left"/>
        <w:rPr>
          <w:sz w:val="24"/>
          <w:szCs w:val="24"/>
        </w:rPr>
      </w:pPr>
      <w:r w:rsidRPr="006930A0">
        <w:rPr>
          <w:rFonts w:ascii="Verdana" w:hAnsi="Verdana"/>
          <w:sz w:val="24"/>
          <w:szCs w:val="24"/>
        </w:rPr>
        <w:t>Размер участка при одноярусном стеллажном хранении судов следует принимать (на одно место) для прогулочного флота - 27 кв. м, спортивного – 75 кв. м.</w:t>
      </w:r>
    </w:p>
    <w:p w:rsidR="006930A0" w:rsidRPr="006930A0" w:rsidRDefault="006930A0" w:rsidP="006930A0">
      <w:pPr>
        <w:spacing w:before="100" w:beforeAutospacing="1" w:after="100" w:afterAutospacing="1"/>
        <w:jc w:val="left"/>
        <w:rPr>
          <w:sz w:val="24"/>
          <w:szCs w:val="24"/>
        </w:rPr>
      </w:pPr>
      <w:r w:rsidRPr="006930A0">
        <w:rPr>
          <w:rFonts w:ascii="Verdana" w:hAnsi="Verdana"/>
          <w:sz w:val="24"/>
          <w:szCs w:val="24"/>
        </w:rPr>
        <w:t>Указанные требования не распространяются на лодочные станции и другие сооружения водного спорта, обслуживающие зоны массового отдыха населения.";</w:t>
      </w:r>
    </w:p>
    <w:p w:rsidR="006930A0" w:rsidRPr="00D16DB3" w:rsidRDefault="006930A0" w:rsidP="006930A0">
      <w:pPr>
        <w:spacing w:before="100" w:beforeAutospacing="1" w:after="100" w:afterAutospacing="1"/>
        <w:jc w:val="left"/>
        <w:rPr>
          <w:sz w:val="24"/>
          <w:szCs w:val="24"/>
          <w:highlight w:val="yellow"/>
        </w:rPr>
      </w:pPr>
      <w:r w:rsidRPr="00D16DB3">
        <w:rPr>
          <w:rFonts w:ascii="Verdana" w:hAnsi="Verdana"/>
          <w:sz w:val="24"/>
          <w:szCs w:val="24"/>
          <w:highlight w:val="yellow"/>
        </w:rPr>
        <w:t>1.3. Дополнить новым подпунктом 8.2.12 следующего содержания:</w:t>
      </w:r>
    </w:p>
    <w:p w:rsidR="006930A0" w:rsidRPr="00D16DB3" w:rsidRDefault="006930A0" w:rsidP="006930A0">
      <w:pPr>
        <w:spacing w:before="100" w:beforeAutospacing="1" w:after="100" w:afterAutospacing="1"/>
        <w:jc w:val="left"/>
        <w:rPr>
          <w:sz w:val="24"/>
          <w:szCs w:val="24"/>
          <w:highlight w:val="yellow"/>
        </w:rPr>
      </w:pPr>
      <w:r w:rsidRPr="00D16DB3">
        <w:rPr>
          <w:rFonts w:ascii="Verdana" w:hAnsi="Verdana"/>
          <w:sz w:val="24"/>
          <w:szCs w:val="24"/>
          <w:highlight w:val="yellow"/>
        </w:rPr>
        <w:t>"8.2.12. Перевалка и хранение пылящих навалочных грузов должна осуществляться с использованием технологий, не допускающих прямого контакта груза с окружающей средой, исключающих вынос пыли во внешнюю среду.</w:t>
      </w:r>
    </w:p>
    <w:p w:rsidR="006930A0" w:rsidRPr="006930A0" w:rsidRDefault="006930A0" w:rsidP="006930A0">
      <w:pPr>
        <w:spacing w:before="100" w:beforeAutospacing="1" w:after="100" w:afterAutospacing="1"/>
        <w:jc w:val="left"/>
        <w:rPr>
          <w:sz w:val="24"/>
          <w:szCs w:val="24"/>
        </w:rPr>
      </w:pPr>
      <w:r w:rsidRPr="00D16DB3">
        <w:rPr>
          <w:rFonts w:ascii="Verdana" w:hAnsi="Verdana"/>
          <w:sz w:val="24"/>
          <w:szCs w:val="24"/>
          <w:highlight w:val="yellow"/>
        </w:rPr>
        <w:t xml:space="preserve">Строительство новых перегрузочных комплексов, расширение, модернизация, реконструкция, </w:t>
      </w:r>
      <w:proofErr w:type="spellStart"/>
      <w:r w:rsidRPr="00D16DB3">
        <w:rPr>
          <w:rFonts w:ascii="Verdana" w:hAnsi="Verdana"/>
          <w:sz w:val="24"/>
          <w:szCs w:val="24"/>
          <w:highlight w:val="yellow"/>
        </w:rPr>
        <w:t>переспециализация</w:t>
      </w:r>
      <w:proofErr w:type="spellEnd"/>
      <w:r w:rsidRPr="00D16DB3">
        <w:rPr>
          <w:rFonts w:ascii="Verdana" w:hAnsi="Verdana"/>
          <w:sz w:val="24"/>
          <w:szCs w:val="24"/>
          <w:highlight w:val="yellow"/>
        </w:rPr>
        <w:t xml:space="preserve"> существующих перегрузочных комплексов для пылящих навалочных грузов осуществляется с использованием технологий, не допускающих прямого контакта груза с окружающей средой, исключающих вынос пыли во внешнюю среду.".</w:t>
      </w:r>
    </w:p>
    <w:p w:rsidR="006930A0" w:rsidRPr="006930A0" w:rsidRDefault="006930A0" w:rsidP="006930A0">
      <w:pPr>
        <w:spacing w:before="100" w:beforeAutospacing="1" w:after="100" w:afterAutospacing="1"/>
        <w:jc w:val="left"/>
        <w:rPr>
          <w:sz w:val="24"/>
          <w:szCs w:val="24"/>
        </w:rPr>
      </w:pPr>
      <w:r w:rsidRPr="006930A0">
        <w:rPr>
          <w:rFonts w:ascii="Verdana" w:hAnsi="Verdana"/>
          <w:sz w:val="24"/>
          <w:szCs w:val="24"/>
        </w:rPr>
        <w:t>2. Департаменту информационной политики Приморского края опубликовать настоящее постановление в средствах массовой информации края.</w:t>
      </w:r>
    </w:p>
    <w:p w:rsidR="006930A0" w:rsidRPr="006930A0" w:rsidRDefault="006930A0" w:rsidP="006930A0">
      <w:pPr>
        <w:jc w:val="right"/>
        <w:rPr>
          <w:sz w:val="24"/>
          <w:szCs w:val="24"/>
        </w:rPr>
      </w:pPr>
      <w:r w:rsidRPr="006930A0">
        <w:rPr>
          <w:sz w:val="24"/>
          <w:szCs w:val="24"/>
        </w:rPr>
        <w:br/>
      </w:r>
      <w:proofErr w:type="spellStart"/>
      <w:r w:rsidRPr="006930A0">
        <w:rPr>
          <w:rFonts w:ascii="Verdana" w:hAnsi="Verdana"/>
          <w:b/>
          <w:bCs/>
          <w:sz w:val="24"/>
          <w:szCs w:val="24"/>
        </w:rPr>
        <w:t>Врио</w:t>
      </w:r>
      <w:proofErr w:type="spellEnd"/>
      <w:r w:rsidRPr="006930A0">
        <w:rPr>
          <w:rFonts w:ascii="Verdana" w:hAnsi="Verdana"/>
          <w:b/>
          <w:bCs/>
          <w:sz w:val="24"/>
          <w:szCs w:val="24"/>
        </w:rPr>
        <w:t xml:space="preserve"> Губернатора края –</w:t>
      </w:r>
      <w:r w:rsidRPr="006930A0">
        <w:rPr>
          <w:sz w:val="24"/>
          <w:szCs w:val="24"/>
        </w:rPr>
        <w:br/>
      </w:r>
      <w:r w:rsidRPr="006930A0">
        <w:rPr>
          <w:rFonts w:ascii="Verdana" w:hAnsi="Verdana"/>
          <w:b/>
          <w:bCs/>
          <w:sz w:val="24"/>
          <w:szCs w:val="24"/>
        </w:rPr>
        <w:t>Главы Администрации Приморского края</w:t>
      </w:r>
      <w:r w:rsidRPr="006930A0">
        <w:rPr>
          <w:sz w:val="24"/>
          <w:szCs w:val="24"/>
        </w:rPr>
        <w:br/>
      </w:r>
      <w:r w:rsidRPr="006930A0">
        <w:rPr>
          <w:rFonts w:ascii="Verdana" w:hAnsi="Verdana"/>
          <w:b/>
          <w:bCs/>
          <w:sz w:val="24"/>
          <w:szCs w:val="24"/>
        </w:rPr>
        <w:t xml:space="preserve">В.В. </w:t>
      </w:r>
      <w:proofErr w:type="spellStart"/>
      <w:r w:rsidRPr="006930A0">
        <w:rPr>
          <w:rFonts w:ascii="Verdana" w:hAnsi="Verdana"/>
          <w:b/>
          <w:bCs/>
          <w:sz w:val="24"/>
          <w:szCs w:val="24"/>
        </w:rPr>
        <w:t>Миклушевский</w:t>
      </w:r>
      <w:proofErr w:type="spellEnd"/>
    </w:p>
    <w:p w:rsidR="0062249E" w:rsidRDefault="0062249E"/>
    <w:sectPr w:rsidR="0062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A0"/>
    <w:rsid w:val="0062249E"/>
    <w:rsid w:val="006930A0"/>
    <w:rsid w:val="009421E6"/>
    <w:rsid w:val="00D16DB3"/>
    <w:rsid w:val="00D1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BAA76-E9B7-4D1E-9C1F-D3F6667E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30A0"/>
  </w:style>
  <w:style w:type="paragraph" w:styleId="a3">
    <w:name w:val="Normal (Web)"/>
    <w:basedOn w:val="a"/>
    <w:uiPriority w:val="99"/>
    <w:semiHidden/>
    <w:unhideWhenUsed/>
    <w:rsid w:val="006930A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3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0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Tatyana Vshivkova</cp:lastModifiedBy>
  <cp:revision>2</cp:revision>
  <cp:lastPrinted>2014-06-30T00:42:00Z</cp:lastPrinted>
  <dcterms:created xsi:type="dcterms:W3CDTF">2017-05-22T11:06:00Z</dcterms:created>
  <dcterms:modified xsi:type="dcterms:W3CDTF">2017-05-22T11:06:00Z</dcterms:modified>
</cp:coreProperties>
</file>