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EE" w:rsidRDefault="00805CEE" w:rsidP="003C20F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5CEE" w:rsidRPr="00805CEE" w:rsidRDefault="00805CEE" w:rsidP="003C20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РЫБА-КИТ ИЛИ ЦЕНА ЖУРНАЛИСТСКОГО СТРАДАНИЯ</w:t>
      </w:r>
    </w:p>
    <w:p w:rsidR="003C20F8" w:rsidRDefault="003C20F8" w:rsidP="003C20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Серия публикаций в «Новой во Владивостоке», на сайтах и других СМИ по поводу правовых и нравственных аспектов отлова, перепродажи и содержания в неволе морских млекопитающих вызвала весьма неожиданные и, мягко говоря, причудливые последствия. Прежде всего для редакции ежеквартального некоммерческого журнала «Экология и бизнес», издаваемого общественной организацией БРОК </w:t>
      </w:r>
      <w:r w:rsidR="00014AD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распространяемого в регионах Дальнего Востока и Сибири. </w:t>
      </w:r>
    </w:p>
    <w:p w:rsidR="003C20F8" w:rsidRDefault="00C67594" w:rsidP="003C20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Приморцы</w:t>
      </w:r>
      <w:proofErr w:type="spellEnd"/>
      <w:r w:rsidR="003C20F8">
        <w:rPr>
          <w:rFonts w:ascii="Arial" w:hAnsi="Arial" w:cs="Arial"/>
          <w:sz w:val="24"/>
          <w:szCs w:val="24"/>
        </w:rPr>
        <w:t xml:space="preserve"> помнят, что автор </w:t>
      </w:r>
      <w:r w:rsidR="00024F1E">
        <w:rPr>
          <w:rFonts w:ascii="Arial" w:hAnsi="Arial" w:cs="Arial"/>
          <w:sz w:val="24"/>
          <w:szCs w:val="24"/>
        </w:rPr>
        <w:t xml:space="preserve">«Новой во Владивостоке», известная защитница морских млекопитающих, </w:t>
      </w:r>
      <w:r w:rsidR="003C20F8">
        <w:rPr>
          <w:rFonts w:ascii="Arial" w:hAnsi="Arial" w:cs="Arial"/>
          <w:sz w:val="24"/>
          <w:szCs w:val="24"/>
        </w:rPr>
        <w:t xml:space="preserve">Лора </w:t>
      </w:r>
      <w:proofErr w:type="spellStart"/>
      <w:r w:rsidR="003C20F8">
        <w:rPr>
          <w:rFonts w:ascii="Arial" w:hAnsi="Arial" w:cs="Arial"/>
          <w:sz w:val="24"/>
          <w:szCs w:val="24"/>
        </w:rPr>
        <w:t>Белоиван</w:t>
      </w:r>
      <w:proofErr w:type="spellEnd"/>
      <w:r w:rsidR="003C20F8">
        <w:rPr>
          <w:rFonts w:ascii="Arial" w:hAnsi="Arial" w:cs="Arial"/>
          <w:sz w:val="24"/>
          <w:szCs w:val="24"/>
        </w:rPr>
        <w:t xml:space="preserve"> провела настоящее журналистское расследование по фактам жестокого обращения с отловленными китами, моржами и дельфинами в увеселительных заведениях России и мира. В статье, опубликованной в журнале «Экология и бизнес» в 2016 году за подписью А.Тимофеева </w:t>
      </w:r>
      <w:r w:rsidR="00014AD1">
        <w:rPr>
          <w:rFonts w:ascii="Arial" w:hAnsi="Arial" w:cs="Arial"/>
          <w:sz w:val="24"/>
          <w:szCs w:val="24"/>
        </w:rPr>
        <w:t xml:space="preserve">также </w:t>
      </w:r>
      <w:r w:rsidR="003C20F8">
        <w:rPr>
          <w:rFonts w:ascii="Arial" w:hAnsi="Arial" w:cs="Arial"/>
          <w:sz w:val="24"/>
          <w:szCs w:val="24"/>
        </w:rPr>
        <w:t>раскрывались многие факты нарушений закона, допущенные ФГБНУ «ТИНРО-Центр» и аффилированными коммерческими структурами Дальнего Востока при реализации так называемых «научных» квот на отлов китообразных за счет бюджета. Основным нарушением при этом</w:t>
      </w:r>
      <w:r w:rsidR="00014AD1">
        <w:rPr>
          <w:rFonts w:ascii="Arial" w:hAnsi="Arial" w:cs="Arial"/>
          <w:sz w:val="24"/>
          <w:szCs w:val="24"/>
        </w:rPr>
        <w:t>, документально зафиксированном прокуратуро</w:t>
      </w:r>
      <w:r w:rsidR="00024F1E">
        <w:rPr>
          <w:rFonts w:ascii="Arial" w:hAnsi="Arial" w:cs="Arial"/>
          <w:sz w:val="24"/>
          <w:szCs w:val="24"/>
        </w:rPr>
        <w:t>й</w:t>
      </w:r>
      <w:r w:rsidR="00014AD1">
        <w:rPr>
          <w:rFonts w:ascii="Arial" w:hAnsi="Arial" w:cs="Arial"/>
          <w:sz w:val="24"/>
          <w:szCs w:val="24"/>
        </w:rPr>
        <w:t>,</w:t>
      </w:r>
      <w:r w:rsidR="003C20F8">
        <w:rPr>
          <w:rFonts w:ascii="Arial" w:hAnsi="Arial" w:cs="Arial"/>
          <w:sz w:val="24"/>
          <w:szCs w:val="24"/>
        </w:rPr>
        <w:t xml:space="preserve"> был в конечном итоге экспорт </w:t>
      </w:r>
      <w:proofErr w:type="spellStart"/>
      <w:r w:rsidR="003C20F8">
        <w:rPr>
          <w:rFonts w:ascii="Arial" w:hAnsi="Arial" w:cs="Arial"/>
          <w:sz w:val="24"/>
          <w:szCs w:val="24"/>
        </w:rPr>
        <w:t>косаток</w:t>
      </w:r>
      <w:proofErr w:type="spellEnd"/>
      <w:r w:rsidR="003C20F8">
        <w:rPr>
          <w:rFonts w:ascii="Arial" w:hAnsi="Arial" w:cs="Arial"/>
          <w:sz w:val="24"/>
          <w:szCs w:val="24"/>
        </w:rPr>
        <w:t xml:space="preserve"> и белух в Китай, организованный «ТИНРО-Центром» через посредников, но по сути не имеющий ничего общего с наукой – это был чистый бизнес. За что, как </w:t>
      </w:r>
      <w:r w:rsidR="00024F1E">
        <w:rPr>
          <w:rFonts w:ascii="Arial" w:hAnsi="Arial" w:cs="Arial"/>
          <w:sz w:val="24"/>
          <w:szCs w:val="24"/>
        </w:rPr>
        <w:t>известно</w:t>
      </w:r>
      <w:r w:rsidR="003C20F8">
        <w:rPr>
          <w:rFonts w:ascii="Arial" w:hAnsi="Arial" w:cs="Arial"/>
          <w:sz w:val="24"/>
          <w:szCs w:val="24"/>
        </w:rPr>
        <w:t xml:space="preserve">, директор этого ведомственного института и был в итоге арестован. </w:t>
      </w:r>
    </w:p>
    <w:p w:rsidR="003C20F8" w:rsidRDefault="003C20F8" w:rsidP="003C2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0F8" w:rsidRDefault="003C20F8" w:rsidP="003C20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Казалось бы, тема закрыта</w:t>
      </w:r>
      <w:r w:rsidR="000A59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59DE">
        <w:rPr>
          <w:rFonts w:ascii="Arial" w:hAnsi="Arial" w:cs="Arial"/>
          <w:sz w:val="24"/>
          <w:szCs w:val="24"/>
        </w:rPr>
        <w:t xml:space="preserve">Хотя </w:t>
      </w:r>
      <w:r w:rsidR="00024F1E">
        <w:rPr>
          <w:rFonts w:ascii="Arial" w:hAnsi="Arial" w:cs="Arial"/>
          <w:sz w:val="24"/>
          <w:szCs w:val="24"/>
        </w:rPr>
        <w:t>каждому</w:t>
      </w:r>
      <w:r w:rsidR="000A59DE">
        <w:rPr>
          <w:rFonts w:ascii="Arial" w:hAnsi="Arial" w:cs="Arial"/>
          <w:sz w:val="24"/>
          <w:szCs w:val="24"/>
        </w:rPr>
        <w:t xml:space="preserve"> пон</w:t>
      </w:r>
      <w:r w:rsidR="00024F1E">
        <w:rPr>
          <w:rFonts w:ascii="Arial" w:hAnsi="Arial" w:cs="Arial"/>
          <w:sz w:val="24"/>
          <w:szCs w:val="24"/>
        </w:rPr>
        <w:t>ятно</w:t>
      </w:r>
      <w:r w:rsidR="000A59DE">
        <w:rPr>
          <w:rFonts w:ascii="Arial" w:hAnsi="Arial" w:cs="Arial"/>
          <w:sz w:val="24"/>
          <w:szCs w:val="24"/>
        </w:rPr>
        <w:t>, что остановить человеческую страсть к «дельфин-шоу» в океанариумах мира, плодящихся в последние годы стремительно, невозможно. И значит, кто-то непременно будет и далее добывать квоты «на нау</w:t>
      </w:r>
      <w:r w:rsidR="00014AD1">
        <w:rPr>
          <w:rFonts w:ascii="Arial" w:hAnsi="Arial" w:cs="Arial"/>
          <w:sz w:val="24"/>
          <w:szCs w:val="24"/>
        </w:rPr>
        <w:t>чный</w:t>
      </w:r>
      <w:r w:rsidR="000A59DE">
        <w:rPr>
          <w:rFonts w:ascii="Arial" w:hAnsi="Arial" w:cs="Arial"/>
          <w:sz w:val="24"/>
          <w:szCs w:val="24"/>
        </w:rPr>
        <w:t xml:space="preserve"> и </w:t>
      </w:r>
      <w:r w:rsidR="00014AD1">
        <w:rPr>
          <w:rFonts w:ascii="Arial" w:hAnsi="Arial" w:cs="Arial"/>
          <w:sz w:val="24"/>
          <w:szCs w:val="24"/>
        </w:rPr>
        <w:t>культурный отлов</w:t>
      </w:r>
      <w:r w:rsidR="000A59DE">
        <w:rPr>
          <w:rFonts w:ascii="Arial" w:hAnsi="Arial" w:cs="Arial"/>
          <w:sz w:val="24"/>
          <w:szCs w:val="24"/>
        </w:rPr>
        <w:t>», чтобы легализовать фактический арест и содержание в неволе вольных обитателей океана</w:t>
      </w:r>
      <w:r w:rsidR="00014AD1">
        <w:rPr>
          <w:rFonts w:ascii="Arial" w:hAnsi="Arial" w:cs="Arial"/>
          <w:sz w:val="24"/>
          <w:szCs w:val="24"/>
        </w:rPr>
        <w:t xml:space="preserve"> (к</w:t>
      </w:r>
      <w:r w:rsidR="000A59DE">
        <w:rPr>
          <w:rFonts w:ascii="Arial" w:hAnsi="Arial" w:cs="Arial"/>
          <w:sz w:val="24"/>
          <w:szCs w:val="24"/>
        </w:rPr>
        <w:t>оторые, как утверждают, ученые, намного умнее и честнее нас</w:t>
      </w:r>
      <w:r w:rsidR="00014AD1">
        <w:rPr>
          <w:rFonts w:ascii="Arial" w:hAnsi="Arial" w:cs="Arial"/>
          <w:sz w:val="24"/>
          <w:szCs w:val="24"/>
        </w:rPr>
        <w:t>)</w:t>
      </w:r>
      <w:r w:rsidR="000A59DE">
        <w:rPr>
          <w:rFonts w:ascii="Arial" w:hAnsi="Arial" w:cs="Arial"/>
          <w:sz w:val="24"/>
          <w:szCs w:val="24"/>
        </w:rPr>
        <w:t>. В то</w:t>
      </w:r>
      <w:r w:rsidR="00014AD1">
        <w:rPr>
          <w:rFonts w:ascii="Arial" w:hAnsi="Arial" w:cs="Arial"/>
          <w:sz w:val="24"/>
          <w:szCs w:val="24"/>
        </w:rPr>
        <w:t>м</w:t>
      </w:r>
      <w:r w:rsidR="000A59DE">
        <w:rPr>
          <w:rFonts w:ascii="Arial" w:hAnsi="Arial" w:cs="Arial"/>
          <w:sz w:val="24"/>
          <w:szCs w:val="24"/>
        </w:rPr>
        <w:t xml:space="preserve"> числе </w:t>
      </w:r>
      <w:r w:rsidR="00024F1E">
        <w:rPr>
          <w:rFonts w:ascii="Arial" w:hAnsi="Arial" w:cs="Arial"/>
          <w:sz w:val="24"/>
          <w:szCs w:val="24"/>
        </w:rPr>
        <w:t xml:space="preserve">это будет происходить </w:t>
      </w:r>
      <w:r w:rsidR="000A59DE">
        <w:rPr>
          <w:rFonts w:ascii="Arial" w:hAnsi="Arial" w:cs="Arial"/>
          <w:sz w:val="24"/>
          <w:szCs w:val="24"/>
        </w:rPr>
        <w:t>и за счет наших налогов,</w:t>
      </w:r>
      <w:r w:rsidR="00014AD1">
        <w:rPr>
          <w:rFonts w:ascii="Arial" w:hAnsi="Arial" w:cs="Arial"/>
          <w:sz w:val="24"/>
          <w:szCs w:val="24"/>
        </w:rPr>
        <w:t xml:space="preserve"> </w:t>
      </w:r>
      <w:r w:rsidR="000A59DE">
        <w:rPr>
          <w:rFonts w:ascii="Arial" w:hAnsi="Arial" w:cs="Arial"/>
          <w:sz w:val="24"/>
          <w:szCs w:val="24"/>
        </w:rPr>
        <w:t xml:space="preserve">собираемых в бюджет, как это делал годами «ТИНРО-Центр».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A59DE" w:rsidRDefault="000A59D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B03" w:rsidRDefault="000A59D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 теме случился неожиданный поворот. Следуя простой логике защитников природы, редактор журнала «Экология и бизнес», взяв за основу публикацию А.Тимофеева на сайте ИА-</w:t>
      </w:r>
      <w:r>
        <w:rPr>
          <w:rFonts w:ascii="Arial" w:hAnsi="Arial" w:cs="Arial"/>
          <w:sz w:val="24"/>
          <w:szCs w:val="24"/>
          <w:lang w:val="en-US"/>
        </w:rPr>
        <w:t>REX</w:t>
      </w:r>
      <w:r>
        <w:rPr>
          <w:rFonts w:ascii="Arial" w:hAnsi="Arial" w:cs="Arial"/>
          <w:sz w:val="24"/>
          <w:szCs w:val="24"/>
        </w:rPr>
        <w:t xml:space="preserve">, критичную в отношении отлова китов и дельфинов для увеселения китайцев, дополнил ее материалами из других источников, в том числе с сайта петиций </w:t>
      </w:r>
      <w:r>
        <w:rPr>
          <w:rFonts w:ascii="Arial" w:hAnsi="Arial" w:cs="Arial"/>
          <w:sz w:val="24"/>
          <w:szCs w:val="24"/>
          <w:lang w:val="en-US"/>
        </w:rPr>
        <w:t>change</w:t>
      </w:r>
      <w:r w:rsidRPr="000A59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org</w:t>
      </w:r>
      <w:r>
        <w:rPr>
          <w:rFonts w:ascii="Arial" w:hAnsi="Arial" w:cs="Arial"/>
          <w:sz w:val="24"/>
          <w:szCs w:val="24"/>
        </w:rPr>
        <w:t xml:space="preserve">. Здесь до сих пор стоит шокирующий материал Софьи Беляевой о механизмах обогащения группы людей, использовавших научные квоты ТИНРО для экспорта пойманных животных в Китай за очень крупные деньги. </w:t>
      </w:r>
      <w:r w:rsidR="003F2B03">
        <w:rPr>
          <w:rFonts w:ascii="Arial" w:hAnsi="Arial" w:cs="Arial"/>
          <w:sz w:val="24"/>
          <w:szCs w:val="24"/>
        </w:rPr>
        <w:t>При этом редактор журнала допустил очевидную оплошность: под фактически редакционной, компилятивной статьей, основанной на материале одного автора, А. Тимофеева, оставил его фамилию</w:t>
      </w:r>
      <w:r w:rsidR="00014AD1">
        <w:rPr>
          <w:rFonts w:ascii="Arial" w:hAnsi="Arial" w:cs="Arial"/>
          <w:sz w:val="24"/>
          <w:szCs w:val="24"/>
        </w:rPr>
        <w:t>, наивно полагая, что расширение круга читателей актуальной статьи, обогащенной новыми данными, лишь повысит авторитет автора</w:t>
      </w:r>
      <w:r w:rsidR="003F2B03">
        <w:rPr>
          <w:rFonts w:ascii="Arial" w:hAnsi="Arial" w:cs="Arial"/>
          <w:sz w:val="24"/>
          <w:szCs w:val="24"/>
        </w:rPr>
        <w:t>.</w:t>
      </w:r>
    </w:p>
    <w:p w:rsidR="003F2B03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B03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был доставлен в ТИНРО в рамках регулярной рассылки (он не продается и не имеет подписки, распространяется по списку), и, естественно, вызвал ярость у руководства. Скорей всего – просто потому, что пришел прямо в руки и не требовал скрининга других СМИ в сетях, где такого рода публикаций – пруд пруди.</w:t>
      </w:r>
    </w:p>
    <w:p w:rsidR="003F2B03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Отметим: это было за пару недель до ареста директора института Льва </w:t>
      </w:r>
      <w:proofErr w:type="spellStart"/>
      <w:r>
        <w:rPr>
          <w:rFonts w:ascii="Arial" w:hAnsi="Arial" w:cs="Arial"/>
          <w:sz w:val="24"/>
          <w:szCs w:val="24"/>
        </w:rPr>
        <w:t>Бочарова</w:t>
      </w:r>
      <w:proofErr w:type="spellEnd"/>
      <w:r>
        <w:rPr>
          <w:rFonts w:ascii="Arial" w:hAnsi="Arial" w:cs="Arial"/>
          <w:sz w:val="24"/>
          <w:szCs w:val="24"/>
        </w:rPr>
        <w:t xml:space="preserve"> ровно по тем же основаниям,</w:t>
      </w:r>
      <w:r w:rsidR="00014AD1">
        <w:rPr>
          <w:rFonts w:ascii="Arial" w:hAnsi="Arial" w:cs="Arial"/>
          <w:sz w:val="24"/>
          <w:szCs w:val="24"/>
        </w:rPr>
        <w:t xml:space="preserve"> что изложены в статье,</w:t>
      </w:r>
      <w:r>
        <w:rPr>
          <w:rFonts w:ascii="Arial" w:hAnsi="Arial" w:cs="Arial"/>
          <w:sz w:val="24"/>
          <w:szCs w:val="24"/>
        </w:rPr>
        <w:t xml:space="preserve"> поскольку природоохранная </w:t>
      </w:r>
      <w:r>
        <w:rPr>
          <w:rFonts w:ascii="Arial" w:hAnsi="Arial" w:cs="Arial"/>
          <w:sz w:val="24"/>
          <w:szCs w:val="24"/>
        </w:rPr>
        <w:lastRenderedPageBreak/>
        <w:t>прокуратура его ранее</w:t>
      </w:r>
      <w:r w:rsidR="00014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уже предупреждала о незаконности экспорта животных, добываемых в «научных и культурно-развлекательных целях». </w:t>
      </w:r>
    </w:p>
    <w:p w:rsidR="003F2B03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B03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Оставим пока в стороне парадокс, связанный с «культурно-развлекательными» целями процесса лишения свободы вольных морских гигантов. Как и вопросы о том – к какой культуре этот процесс следует относить. В данно</w:t>
      </w:r>
      <w:r w:rsidR="00C6759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C67594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речь пойдет о судебном процессе, который и был инициирован возмущенным директором института за пару недель до ареста против издателя журнала – </w:t>
      </w:r>
    </w:p>
    <w:p w:rsidR="001E5C7A" w:rsidRDefault="003F2B03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общественной организации БРОК</w:t>
      </w:r>
      <w:r w:rsidR="001E5C7A">
        <w:rPr>
          <w:rFonts w:ascii="Arial" w:hAnsi="Arial" w:cs="Arial"/>
          <w:sz w:val="24"/>
          <w:szCs w:val="24"/>
        </w:rPr>
        <w:t xml:space="preserve">. Мы хорошо знаем, что суды – дело долгое, если только они не направлены против террористов и врагов народа. Так что, </w:t>
      </w:r>
    </w:p>
    <w:p w:rsidR="001E5C7A" w:rsidRDefault="001E5C7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 судья Воробьев в Ленинском суде Владивостока знакомился с материалами </w:t>
      </w:r>
    </w:p>
    <w:p w:rsidR="001E5C7A" w:rsidRDefault="001E5C7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дела «об оскорбленной чести, достоинстве и деловой репутации» ТИНРО-</w:t>
      </w:r>
    </w:p>
    <w:p w:rsidR="001E5C7A" w:rsidRDefault="001E5C7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Центра, репутации этой был нанесен неожиданный удар со стороны правоохранительных органов: директор был арестован, в том числе за финансовые нарушения и нецелевое использование средств.</w:t>
      </w:r>
    </w:p>
    <w:p w:rsidR="001E5C7A" w:rsidRDefault="001E5C7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5EE" w:rsidRDefault="001E5C7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БРОК как ответчик пыталась объяснить суду, что неправомерное использование имени автора статьи о «нехороших делах» института с арестованным директором не имеет никакого отношения к многократно доказанным документально фактам нарушений закона тем же институтом. И что совершенно некорректно, в том числе юридически, смешивать в одном процессе вопросы содержания публикаций, по котор</w:t>
      </w:r>
      <w:r w:rsidR="00024F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 уже ведутся уголовные дела, и вопросы неправомерного использования имени журналиста в сильно измененной статье при сохранении ее общей критической интонации. Судья Воробьев ответчика не услышал: в решении он смешал оба события в одну кучу, предписав ответчик</w:t>
      </w:r>
      <w:r w:rsidR="00F535E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, с одной стороны, опровергнуть уже действующие основания для ареста директора института, </w:t>
      </w:r>
      <w:r w:rsidR="00F535EE">
        <w:rPr>
          <w:rFonts w:ascii="Arial" w:hAnsi="Arial" w:cs="Arial"/>
          <w:sz w:val="24"/>
          <w:szCs w:val="24"/>
        </w:rPr>
        <w:t xml:space="preserve">ставшие основой публикации, </w:t>
      </w:r>
      <w:r>
        <w:rPr>
          <w:rFonts w:ascii="Arial" w:hAnsi="Arial" w:cs="Arial"/>
          <w:sz w:val="24"/>
          <w:szCs w:val="24"/>
        </w:rPr>
        <w:t xml:space="preserve">а с другой </w:t>
      </w:r>
      <w:r w:rsidR="00F535E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35EE">
        <w:rPr>
          <w:rFonts w:ascii="Arial" w:hAnsi="Arial" w:cs="Arial"/>
          <w:sz w:val="24"/>
          <w:szCs w:val="24"/>
        </w:rPr>
        <w:t>извиниться перед автором измененной статьи Тимофеевым.</w:t>
      </w:r>
    </w:p>
    <w:p w:rsidR="00F535EE" w:rsidRDefault="00F535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71C" w:rsidRDefault="00F535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Естественно, редакция журнала решение опротестовала, и так же естественно извинилась перед автором, который, как ни странно, не пожелал даже встретиться с редактором журнала с целью договориться о дальнейшем сотрудничестве по волнующим обоих темам. </w:t>
      </w:r>
      <w:r w:rsidR="00C67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пелляционная инстанция Краевого суда </w:t>
      </w:r>
      <w:r w:rsidR="00C67594">
        <w:rPr>
          <w:rFonts w:ascii="Arial" w:hAnsi="Arial" w:cs="Arial"/>
          <w:sz w:val="24"/>
          <w:szCs w:val="24"/>
        </w:rPr>
        <w:t>решение коллег из Ленинского райсуда поддержала, что неудивительно для нашей судебной практики</w:t>
      </w:r>
      <w:r>
        <w:rPr>
          <w:rFonts w:ascii="Arial" w:hAnsi="Arial" w:cs="Arial"/>
          <w:sz w:val="24"/>
          <w:szCs w:val="24"/>
        </w:rPr>
        <w:t>.</w:t>
      </w:r>
      <w:r w:rsidR="00C67594">
        <w:rPr>
          <w:rFonts w:ascii="Arial" w:hAnsi="Arial" w:cs="Arial"/>
          <w:sz w:val="24"/>
          <w:szCs w:val="24"/>
        </w:rPr>
        <w:t xml:space="preserve"> Единственное, что удалось адвокатам экологом «отбить» - отменить обвинение журнала «</w:t>
      </w:r>
      <w:proofErr w:type="spellStart"/>
      <w:r w:rsidR="00C67594">
        <w:rPr>
          <w:rFonts w:ascii="Arial" w:hAnsi="Arial" w:cs="Arial"/>
          <w:sz w:val="24"/>
          <w:szCs w:val="24"/>
        </w:rPr>
        <w:t>Экологшия</w:t>
      </w:r>
      <w:proofErr w:type="spellEnd"/>
      <w:r w:rsidR="00C67594">
        <w:rPr>
          <w:rFonts w:ascii="Arial" w:hAnsi="Arial" w:cs="Arial"/>
          <w:sz w:val="24"/>
          <w:szCs w:val="24"/>
        </w:rPr>
        <w:t xml:space="preserve"> и бизнес» в оскорблении «чести и достоинства» ТИНРО, </w:t>
      </w:r>
      <w:r w:rsidR="0041371C">
        <w:rPr>
          <w:rFonts w:ascii="Arial" w:hAnsi="Arial" w:cs="Arial"/>
          <w:sz w:val="24"/>
          <w:szCs w:val="24"/>
        </w:rPr>
        <w:t>ибо у института юридически имеется лишь «</w:t>
      </w:r>
      <w:proofErr w:type="spellStart"/>
      <w:r w:rsidR="0041371C">
        <w:rPr>
          <w:rFonts w:ascii="Arial" w:hAnsi="Arial" w:cs="Arial"/>
          <w:sz w:val="24"/>
          <w:szCs w:val="24"/>
        </w:rPr>
        <w:t>делрвая</w:t>
      </w:r>
      <w:proofErr w:type="spellEnd"/>
      <w:r w:rsidR="0041371C">
        <w:rPr>
          <w:rFonts w:ascii="Arial" w:hAnsi="Arial" w:cs="Arial"/>
          <w:sz w:val="24"/>
          <w:szCs w:val="24"/>
        </w:rPr>
        <w:t xml:space="preserve"> репутация». Какая – уже понятно. </w:t>
      </w:r>
      <w:r w:rsidR="00C67594">
        <w:rPr>
          <w:rFonts w:ascii="Arial" w:hAnsi="Arial" w:cs="Arial"/>
          <w:sz w:val="24"/>
          <w:szCs w:val="24"/>
        </w:rPr>
        <w:t xml:space="preserve">Теперь экологи </w:t>
      </w:r>
      <w:proofErr w:type="spellStart"/>
      <w:r w:rsidR="00C67594">
        <w:rPr>
          <w:rFonts w:ascii="Arial" w:hAnsi="Arial" w:cs="Arial"/>
          <w:sz w:val="24"/>
          <w:szCs w:val="24"/>
        </w:rPr>
        <w:t>БРОКа</w:t>
      </w:r>
      <w:proofErr w:type="spellEnd"/>
      <w:r w:rsidR="00C67594">
        <w:rPr>
          <w:rFonts w:ascii="Arial" w:hAnsi="Arial" w:cs="Arial"/>
          <w:sz w:val="24"/>
          <w:szCs w:val="24"/>
        </w:rPr>
        <w:t xml:space="preserve"> надеются на решение кассационной коллегии – последнюю инстанцию в крае.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371C" w:rsidRDefault="0041371C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5EE" w:rsidRDefault="00F535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рассказывать всю эту историю не имело бы большого смысла, если бы в тот же Ленинский суд</w:t>
      </w:r>
      <w:r w:rsidR="00413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Владивостока не поступил новый иск, уже от имени самого А.Тимофеева, на того же редактора журнала. Игнорируя опубликованные в журнале извинения за не согласованное использование имени автора, </w:t>
      </w:r>
      <w:r w:rsidR="00D0779B">
        <w:rPr>
          <w:rFonts w:ascii="Arial" w:hAnsi="Arial" w:cs="Arial"/>
          <w:sz w:val="24"/>
          <w:szCs w:val="24"/>
        </w:rPr>
        <w:t xml:space="preserve">не удосужившись просто поблагодарить журнал за расширение круга читателей, </w:t>
      </w:r>
      <w:r>
        <w:rPr>
          <w:rFonts w:ascii="Arial" w:hAnsi="Arial" w:cs="Arial"/>
          <w:sz w:val="24"/>
          <w:szCs w:val="24"/>
        </w:rPr>
        <w:t xml:space="preserve">доверенный </w:t>
      </w:r>
      <w:r w:rsidR="002C7681">
        <w:rPr>
          <w:rFonts w:ascii="Arial" w:hAnsi="Arial" w:cs="Arial"/>
          <w:sz w:val="24"/>
          <w:szCs w:val="24"/>
        </w:rPr>
        <w:t>юрис</w:t>
      </w:r>
      <w:r>
        <w:rPr>
          <w:rFonts w:ascii="Arial" w:hAnsi="Arial" w:cs="Arial"/>
          <w:sz w:val="24"/>
          <w:szCs w:val="24"/>
        </w:rPr>
        <w:t xml:space="preserve">т  Полушин требует взыскать </w:t>
      </w:r>
      <w:r w:rsidR="00D0779B">
        <w:rPr>
          <w:rFonts w:ascii="Arial" w:hAnsi="Arial" w:cs="Arial"/>
          <w:sz w:val="24"/>
          <w:szCs w:val="24"/>
        </w:rPr>
        <w:t xml:space="preserve">с журнала </w:t>
      </w:r>
      <w:r>
        <w:rPr>
          <w:rFonts w:ascii="Arial" w:hAnsi="Arial" w:cs="Arial"/>
          <w:sz w:val="24"/>
          <w:szCs w:val="24"/>
        </w:rPr>
        <w:t xml:space="preserve">за нарушение авторских прав 300 тысяч рублей, за моральный вред – 150 тысяч, </w:t>
      </w:r>
      <w:r w:rsidR="00D0779B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судебные расходы – 50 тысяч. </w:t>
      </w:r>
    </w:p>
    <w:p w:rsidR="00F535EE" w:rsidRDefault="00F535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43C" w:rsidRDefault="00BC443C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«Ответчиками были нарушены личные права автора. В связи с этим он испытывал физические и нравственные страдания, выразившиеся в эмоциональных переживаниях,</w:t>
      </w:r>
      <w:r w:rsidR="00F53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стрессовом состоянии, душевной неудовлетворенности, ухудшении физического состояния, бессоннице и т.п.» - пишет в судебном иске </w:t>
      </w:r>
      <w:r w:rsidR="002C7681">
        <w:rPr>
          <w:rFonts w:ascii="Arial" w:hAnsi="Arial" w:cs="Arial"/>
          <w:sz w:val="24"/>
          <w:szCs w:val="24"/>
        </w:rPr>
        <w:t>юрис</w:t>
      </w:r>
      <w:r>
        <w:rPr>
          <w:rFonts w:ascii="Arial" w:hAnsi="Arial" w:cs="Arial"/>
          <w:sz w:val="24"/>
          <w:szCs w:val="24"/>
        </w:rPr>
        <w:t>т. При этом не очень ясно, что вызывало такие страдания у Тимофеева:</w:t>
      </w:r>
    </w:p>
    <w:p w:rsidR="001D0536" w:rsidRDefault="00D0779B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ли</w:t>
      </w:r>
      <w:r w:rsidR="00BC4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ознакомление с добавочными фактами жестокой и незаконной деятельности рыбацких ученых по отношению к морским животным, которыми журнал обогатил статью «страдальца», то ли арест виновника такой деятельности. </w:t>
      </w:r>
      <w:r w:rsidR="001D0536">
        <w:rPr>
          <w:rFonts w:ascii="Arial" w:hAnsi="Arial" w:cs="Arial"/>
          <w:sz w:val="24"/>
          <w:szCs w:val="24"/>
        </w:rPr>
        <w:t xml:space="preserve">Ни причин страданий, ни подтверждающих их медицинских справок </w:t>
      </w:r>
      <w:r w:rsidR="002C7681">
        <w:rPr>
          <w:rFonts w:ascii="Arial" w:hAnsi="Arial" w:cs="Arial"/>
          <w:sz w:val="24"/>
          <w:szCs w:val="24"/>
        </w:rPr>
        <w:t>представитель</w:t>
      </w:r>
      <w:r w:rsidR="001D0536">
        <w:rPr>
          <w:rFonts w:ascii="Arial" w:hAnsi="Arial" w:cs="Arial"/>
          <w:sz w:val="24"/>
          <w:szCs w:val="24"/>
        </w:rPr>
        <w:t xml:space="preserve"> истца не приводит. Зато цена страданий, не подкрепленная никакими расчетами и обоснованиями, обозначена точно – полмиллиона. Почему не пять миллионов </w:t>
      </w:r>
    </w:p>
    <w:p w:rsidR="001D0536" w:rsidRDefault="001D0536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не пять тысяч – предстоит выяснять суду. </w:t>
      </w:r>
    </w:p>
    <w:p w:rsidR="001D0536" w:rsidRDefault="001D0536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536" w:rsidRDefault="001D0536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обращает на себя внимание попытка </w:t>
      </w:r>
      <w:r w:rsidR="002C7681">
        <w:rPr>
          <w:rFonts w:ascii="Arial" w:hAnsi="Arial" w:cs="Arial"/>
          <w:sz w:val="24"/>
          <w:szCs w:val="24"/>
        </w:rPr>
        <w:t>юрис</w:t>
      </w:r>
      <w:r w:rsidR="00731CCA">
        <w:rPr>
          <w:rFonts w:ascii="Arial" w:hAnsi="Arial" w:cs="Arial"/>
          <w:sz w:val="24"/>
          <w:szCs w:val="24"/>
        </w:rPr>
        <w:t xml:space="preserve">та </w:t>
      </w:r>
      <w:r>
        <w:rPr>
          <w:rFonts w:ascii="Arial" w:hAnsi="Arial" w:cs="Arial"/>
          <w:sz w:val="24"/>
          <w:szCs w:val="24"/>
        </w:rPr>
        <w:t>«подкрепить» ничем не обоснованную финансовую претензию смертельно страдающего журналиста его выдающимися заслугами перед государством</w:t>
      </w:r>
      <w:r w:rsidR="00731C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«Истец имеет… медаль ордена (неясно все же – медаль или орден?) «За заслуги перед Отечеством» 2 степени,</w:t>
      </w:r>
    </w:p>
    <w:p w:rsidR="00731CCA" w:rsidRDefault="001D0536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Медали «За отличие в воинской службе» 2 и 3 степеней, «За заслуги в разведке», «За заслуги в борьбе с терроризмом и орг.</w:t>
      </w:r>
      <w:r w:rsidR="00024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преступностью» и др., награждался грамотой и благодарностями Директора ФСБ России», - перечислено в исковом заявлении. </w:t>
      </w:r>
      <w:r w:rsidR="00731CCA">
        <w:rPr>
          <w:rFonts w:ascii="Arial" w:hAnsi="Arial" w:cs="Arial"/>
          <w:sz w:val="24"/>
          <w:szCs w:val="24"/>
        </w:rPr>
        <w:t>Что ж, награды мы все привыкли уважать с давних времен, если только ими не торгуют направо и налево, в том числе чтобы обосновать претензию в полмиллиона рублей к некоммерческой организации со штатом в 1 единицу и годовым бюджетом максимум в те же полмиллиона. Однако, если уж быть до конца объективным и пытаться оценить страдания участников процесса,</w:t>
      </w:r>
    </w:p>
    <w:p w:rsidR="00731CCA" w:rsidRDefault="00731CC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почему бы не оценить также страдания редактора журнала «Экология и бизнес» А.Лебедева, Заслуженного эколога РФ, награжденного двумя медалями «За охрану природы России» и Золотой медалью ООН «Герой Леса – 2011», о чем «Новая во Владивостоке» писала в 2012 </w:t>
      </w:r>
      <w:proofErr w:type="gramStart"/>
      <w:r>
        <w:rPr>
          <w:rFonts w:ascii="Arial" w:hAnsi="Arial" w:cs="Arial"/>
          <w:sz w:val="24"/>
          <w:szCs w:val="24"/>
        </w:rPr>
        <w:t>году ?</w:t>
      </w:r>
      <w:proofErr w:type="gramEnd"/>
      <w:r>
        <w:rPr>
          <w:rFonts w:ascii="Arial" w:hAnsi="Arial" w:cs="Arial"/>
          <w:sz w:val="24"/>
          <w:szCs w:val="24"/>
        </w:rPr>
        <w:t xml:space="preserve"> Мы имеем в виду страдания,</w:t>
      </w:r>
    </w:p>
    <w:p w:rsidR="00731CCA" w:rsidRDefault="00731CC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вызванные издевательствами рыбацких ученых и их бизнес-парт</w:t>
      </w:r>
      <w:r w:rsidR="002C768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еров над морскими животными, да еще за счет бюджета, и в свое время честно разделенные журналистом А.Тимофеевым. </w:t>
      </w:r>
    </w:p>
    <w:p w:rsidR="00731CCA" w:rsidRDefault="00731CC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CEE" w:rsidRDefault="00731CCA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Вопросы, поднятые здесь, все еще остаются открытыми. На каком основании рыбацкая наука получила право от имени государства распоряжаться жизнью и судьбой морских животных</w:t>
      </w:r>
      <w:r w:rsidR="00805CEE">
        <w:rPr>
          <w:rFonts w:ascii="Arial" w:hAnsi="Arial" w:cs="Arial"/>
          <w:sz w:val="24"/>
          <w:szCs w:val="24"/>
        </w:rPr>
        <w:t>, прежде всего китообразных, в коммерческих целях,</w:t>
      </w:r>
    </w:p>
    <w:p w:rsidR="00805CEE" w:rsidRDefault="00805C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хотя коммерческий промысел китов человечество в принципе похоронило 40 лет назад? Почему журналист, выступивший с осуждением этого некрасивого </w:t>
      </w:r>
    </w:p>
    <w:p w:rsidR="00805CEE" w:rsidRDefault="00805C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занятия, вдруг так резко начал страдать от пере-публикации его дополненной </w:t>
      </w:r>
    </w:p>
    <w:p w:rsidR="00805CEE" w:rsidRDefault="00805C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статьи, направленной против уже подтвержденного прокурорами и следствием беззакония? Почему вместо благодарности за поддержку его позиции малотиражным экологическим журналом он подает на своих по сути единомышленников в суд, да еще пытается ободрать их, как липку? </w:t>
      </w:r>
    </w:p>
    <w:p w:rsidR="00805CEE" w:rsidRDefault="00805CEE" w:rsidP="000A5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9DE" w:rsidRPr="000A59DE" w:rsidRDefault="00DE7C82" w:rsidP="000A59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 БРОК</w:t>
      </w:r>
      <w:r w:rsidR="001E5C7A">
        <w:rPr>
          <w:rFonts w:ascii="Arial" w:hAnsi="Arial" w:cs="Arial"/>
          <w:sz w:val="24"/>
          <w:szCs w:val="24"/>
        </w:rPr>
        <w:t xml:space="preserve">  </w:t>
      </w:r>
      <w:r w:rsidR="003F2B03">
        <w:rPr>
          <w:rFonts w:ascii="Arial" w:hAnsi="Arial" w:cs="Arial"/>
          <w:sz w:val="24"/>
          <w:szCs w:val="24"/>
        </w:rPr>
        <w:t xml:space="preserve">      </w:t>
      </w:r>
    </w:p>
    <w:p w:rsidR="003C20F8" w:rsidRDefault="003C20F8" w:rsidP="003C20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20F8" w:rsidRDefault="003C20F8">
      <w:pPr>
        <w:rPr>
          <w:rFonts w:ascii="Arial" w:hAnsi="Arial" w:cs="Arial"/>
          <w:sz w:val="24"/>
          <w:szCs w:val="24"/>
        </w:rPr>
      </w:pPr>
    </w:p>
    <w:p w:rsidR="00903F7B" w:rsidRPr="003C20F8" w:rsidRDefault="003C2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903F7B" w:rsidRPr="003C20F8" w:rsidSect="00F3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20F8"/>
    <w:rsid w:val="00014AD1"/>
    <w:rsid w:val="00024F1E"/>
    <w:rsid w:val="000A59DE"/>
    <w:rsid w:val="001D0536"/>
    <w:rsid w:val="001E5C7A"/>
    <w:rsid w:val="002C7681"/>
    <w:rsid w:val="003C20F8"/>
    <w:rsid w:val="003F2B03"/>
    <w:rsid w:val="0041371C"/>
    <w:rsid w:val="006174C2"/>
    <w:rsid w:val="00731CCA"/>
    <w:rsid w:val="00805CEE"/>
    <w:rsid w:val="00903F7B"/>
    <w:rsid w:val="00BC443C"/>
    <w:rsid w:val="00C11808"/>
    <w:rsid w:val="00C34386"/>
    <w:rsid w:val="00C67594"/>
    <w:rsid w:val="00D0779B"/>
    <w:rsid w:val="00DE7C82"/>
    <w:rsid w:val="00F34E2C"/>
    <w:rsid w:val="00F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560F-86C6-4689-ADB2-3E6737C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Анатолий</dc:creator>
  <cp:keywords/>
  <dc:description/>
  <cp:lastModifiedBy>Tatyana Vshivkova</cp:lastModifiedBy>
  <cp:revision>2</cp:revision>
  <dcterms:created xsi:type="dcterms:W3CDTF">2017-11-21T15:13:00Z</dcterms:created>
  <dcterms:modified xsi:type="dcterms:W3CDTF">2017-11-21T15:13:00Z</dcterms:modified>
</cp:coreProperties>
</file>